
<file path=[Content_Types].xml><?xml version="1.0" encoding="utf-8"?>
<Types xmlns="http://schemas.openxmlformats.org/package/2006/content-types">
  <Default Extension="xml" ContentType="application/xml"/>
  <Default Extension="tiff" ContentType="image/tif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6陶罐和铁罐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［教学目标］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sz w:val="24"/>
          <w:szCs w:val="24"/>
        </w:rPr>
        <w:t>个生字，会写11个生字，能正确读写“骄傲、谦虚”等词语。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2.分角色朗读课文。结合课文相关词句，了解陶罐和铁罐不同的性格特点。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3.默读课文，能说出陶罐和铁罐之间发生的故事，懂得每个人都有长处和短处，要正确看待人和事物的道理。【语文要素】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［教学重难点］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1.通过分析陶罐和铁罐神态和语言的描写，了解铁罐的傲慢无礼和陶罐的谦虚友善的性格特点。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2.引导学生懂得每个人都有长处和短处，要正确看待人和事物的道理。</w:t>
      </w:r>
    </w:p>
    <w:p>
      <w:pPr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［教学课时］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2课时</w:t>
      </w:r>
      <w:r>
        <w:rPr>
          <w:rFonts w:hint="eastAsia" w:ascii="宋体" w:hAnsi="宋体" w:eastAsia="宋体" w:cs="宋体"/>
          <w:sz w:val="24"/>
          <w:szCs w:val="24"/>
        </w:rPr>
        <w:tab/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第1课时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1.会认1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</w:t>
      </w: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</w:rPr>
        <w:t>个生字，会写11个生字，能正确读写本课词语。（重点）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2.分角色朗读课文。结合课文相关词句，了解陶罐和铁罐不同的性格特点。（重点）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一、情境导入，揭示课题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1.同学们，今天我们一起学习一个非常有趣的故事，故事里有两位主人翁，一位叫陶罐，一位叫铁罐。（出示陶罐、铁罐图片）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2.大家想知道它们之间发生了什么故事吗？我们一起去看看吧！（板书课题）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二、初读课文，整体感知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1．默读课文，标注自然段序号，遇到不明白的词语、句子做上记号。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2．同桌之间互相检测课后生字词，读准字音。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3．全班交流自学成果，师生互评。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4．分段读文，思考：这篇课文主要讲了一件什么事？（</w:t>
      </w:r>
      <w:r>
        <w:rPr>
          <w:rFonts w:hint="eastAsia" w:ascii="楷体" w:hAnsi="楷体" w:eastAsia="楷体" w:cs="楷体"/>
          <w:sz w:val="24"/>
          <w:szCs w:val="24"/>
        </w:rPr>
        <w:t>国王的橱柜里有一个陶罐和一个铁罐，坚硬的铁罐看不起陶罐，常常奚落它，陶罐却谦虚礼让。若干年后，陶罐被人们从废墟里挖出来依旧精美，而铁罐却被氧化得无影无踪了。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三、精读课文，理解文意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1.分角色朗读第1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9自然段，思考：这一部分是围绕哪句话来写的？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2.铁罐是怎样奚落陶罐的呢？请同学们用自己喜欢的方式自由读课文第2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9自然段，一边读一边把铁罐奚落陶罐的句子和描写它们神态的词语画出来。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（1）课件出示：</w:t>
      </w:r>
      <w:r>
        <w:rPr>
          <w:rFonts w:hint="eastAsia" w:ascii="楷体" w:hAnsi="楷体" w:eastAsia="楷体" w:cs="楷体"/>
          <w:sz w:val="24"/>
          <w:szCs w:val="24"/>
        </w:rPr>
        <w:t>“你敢碰我吗，陶罐子！”铁罐傲慢地问。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“不敢，铁罐兄弟。”陶罐谦虚地回答。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（2）指名朗读第一组对话，说说你从中体会到了什么。（</w:t>
      </w:r>
      <w:r>
        <w:rPr>
          <w:rFonts w:hint="eastAsia" w:ascii="楷体" w:hAnsi="楷体" w:eastAsia="楷体" w:cs="楷体"/>
          <w:sz w:val="24"/>
          <w:szCs w:val="24"/>
        </w:rPr>
        <w:t>铁罐很傲慢，看不起人，没有礼貌。板书：傲慢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（3）谁能用傲慢的语气把铁罐说的话读一读？（指名读）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（4）铁罐明明知道陶罐易碎，却偏要抓住它的弱点发问，目的是什么？（</w:t>
      </w:r>
      <w:r>
        <w:rPr>
          <w:rFonts w:hint="eastAsia" w:ascii="楷体" w:hAnsi="楷体" w:eastAsia="楷体" w:cs="楷体"/>
          <w:sz w:val="24"/>
          <w:szCs w:val="24"/>
        </w:rPr>
        <w:t>嘲笑陶罐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（5）通过铁罐的行为，谁能猜测“奚落”的意思？（</w:t>
      </w:r>
      <w:r>
        <w:rPr>
          <w:rFonts w:hint="eastAsia" w:ascii="楷体" w:hAnsi="楷体" w:eastAsia="楷体" w:cs="楷体"/>
          <w:sz w:val="24"/>
          <w:szCs w:val="24"/>
        </w:rPr>
        <w:t>用尖刻的话数说别人的短处，使人难堪。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（6）陶罐不但不生气，反而称铁罐为兄弟，这说明了什么？（</w:t>
      </w:r>
      <w:r>
        <w:rPr>
          <w:rFonts w:hint="eastAsia" w:ascii="楷体" w:hAnsi="楷体" w:eastAsia="楷体" w:cs="楷体"/>
          <w:sz w:val="24"/>
          <w:szCs w:val="24"/>
        </w:rPr>
        <w:t>陶罐谦虚友好。板书：谦虚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（7）谁再来读读陶罐的话？（指名朗读）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（8）同桌之间分角色朗读第一组对话，可加上表情和动作进行表演。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3.学生自主学习后面的两组对话。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课件出示学习要求：①同桌合作分角色朗读后面的两组对话；②注意圈出需要重读的部分；③思考：铁罐和陶罐的情绪分别发生了怎样的变化?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4.出示两组对话：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“我就知道你不敢，懦弱的东西!”铁罐说，带着更加轻蔑的神气。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“我确实不敢碰你……我不见得就比你差。再说……”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“住嘴！”铁罐恼怒了，“你怎么敢和我相提并论！……什么也不怕。”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“何必这样说呢？”陶罐说，“我们还是和睦相处吧，有什么可吵的呢!”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楷体" w:hAnsi="楷体" w:eastAsia="楷体" w:cs="楷体"/>
          <w:sz w:val="24"/>
          <w:szCs w:val="24"/>
        </w:rPr>
      </w:pPr>
      <w:r>
        <w:rPr>
          <w:rFonts w:hint="eastAsia" w:ascii="楷体" w:hAnsi="楷体" w:eastAsia="楷体" w:cs="楷体"/>
          <w:sz w:val="24"/>
          <w:szCs w:val="24"/>
        </w:rPr>
        <w:t>“和你在一起……总有一天，我要把你碰成碎片！”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(1)指名朗读，师生评议。（</w:t>
      </w:r>
      <w:r>
        <w:rPr>
          <w:rFonts w:hint="eastAsia" w:ascii="楷体" w:hAnsi="楷体" w:eastAsia="楷体" w:cs="楷体"/>
          <w:sz w:val="24"/>
          <w:szCs w:val="24"/>
        </w:rPr>
        <w:t>注意铁罐说话时的神态和语气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(2)学生自主理解重点词语的意思。（</w:t>
      </w:r>
      <w:r>
        <w:rPr>
          <w:rFonts w:hint="eastAsia" w:ascii="楷体" w:hAnsi="楷体" w:eastAsia="楷体" w:cs="楷体"/>
          <w:sz w:val="24"/>
          <w:szCs w:val="24"/>
        </w:rPr>
        <w:t>懦弱：柔软，软弱。轻蔑：轻视，看不起。恼怒：气恼，发怒。相提并论：把不同的人或不同的事物混在一起来看待。和睦相处：彼此友好地相处。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（3）铁罐为什么越来越生气呢？（</w:t>
      </w:r>
      <w:r>
        <w:rPr>
          <w:rFonts w:hint="eastAsia" w:ascii="楷体" w:hAnsi="楷体" w:eastAsia="楷体" w:cs="楷体"/>
          <w:sz w:val="24"/>
          <w:szCs w:val="24"/>
        </w:rPr>
        <w:t>因为陶罐在争辩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教师小结：面对铁罐的恼怒和无理，陶罐一直表现出平静友好的态度。铁罐也由刚开始的傲慢、轻蔑、恼怒，到现在的火冒三丈、恼羞成怒……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指名上台分角色表演三组对话的内容。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四、复习巩固，识字写字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1.课件出示生字，引导学生观察：“骄、傲、谦、懦、捧、弱、代、价”都是左右结构。“尘”是上下结构，上长下短。“虚”是半包围结构，注意第三笔是横钩。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2.教师范写学生认为难写的生字。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3.学生练习写字，教师巡视，个别辅导。</w:t>
      </w:r>
    </w:p>
    <w:p>
      <w:pPr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outlineLvl w:val="9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第2课时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◆课时目标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默读课文，能说出陶罐和铁罐之间发生的故事，懂得每个人都有长处和短处，要正确看待人和事物的道理。（难点）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一、复习导入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1.听写词语。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2.说一说陶罐和铁罐分别给你留下了怎样的印象。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二、精读课文，总结升华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1.学习第10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17自然段。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（1）学生默读课文第10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sz w:val="24"/>
          <w:szCs w:val="24"/>
        </w:rPr>
        <w:t>17自然段，理解重点词语。（</w:t>
      </w:r>
      <w:r>
        <w:rPr>
          <w:rFonts w:hint="eastAsia" w:ascii="楷体" w:hAnsi="楷体" w:eastAsia="楷体" w:cs="楷体"/>
          <w:sz w:val="24"/>
          <w:szCs w:val="24"/>
        </w:rPr>
        <w:t>流逝：像流水一样迅速消逝。覆灭：全部被消灭。覆盖：遮盖。翻来覆去：本课指多次重复地掘土。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（2）陶罐和铁罐的结果如何？（学生交流汇报自学成果，朗读相关句子）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（3）当初铁罐有没有想到它们会有这样的结果？（学生发言，全班交流）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2.总结全文，感悟道理。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学习了陶罐和铁罐的故事后，你喜欢谁呢？为什么？从陶罐和铁罐不同的结局中，你明白了什么道理？（</w:t>
      </w:r>
      <w:r>
        <w:rPr>
          <w:rFonts w:hint="eastAsia" w:ascii="楷体" w:hAnsi="楷体" w:eastAsia="楷体" w:cs="楷体"/>
          <w:sz w:val="24"/>
          <w:szCs w:val="24"/>
        </w:rPr>
        <w:t>学生交流汇报，教师小结：每个人都有长处和短处，要善于看到别人的长处，正视自己的短处，相互尊重，和睦相处。</w:t>
      </w:r>
      <w:r>
        <w:rPr>
          <w:rFonts w:hint="eastAsia" w:ascii="宋体" w:hAnsi="宋体" w:eastAsia="宋体" w:cs="宋体"/>
          <w:sz w:val="24"/>
          <w:szCs w:val="24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3.</w:t>
      </w:r>
      <w:r>
        <w:rPr>
          <w:rFonts w:hint="eastAsia" w:ascii="宋体" w:hAnsi="宋体" w:eastAsia="宋体" w:cs="宋体"/>
          <w:sz w:val="24"/>
          <w:szCs w:val="24"/>
        </w:rPr>
        <w:t>分角色朗读课文。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三、创造想象，训练表达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被摆放在博物馆里的陶罐，有一天晚上做了个梦，梦中，它与铁罐相见了。想象一下，铁罐见了陶罐，会对它说些什么呢？试着写一段对话吧，要求写出铁罐和陶罐的神态、语气或动作。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［教学板书］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2" w:firstLineChars="200"/>
        <w:jc w:val="center"/>
        <w:textAlignment w:val="auto"/>
        <w:outlineLvl w:val="9"/>
        <w:rPr>
          <w:rFonts w:hint="eastAsia"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6陶罐和铁罐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陶罐铁罐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谦虚傲慢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jc w:val="center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光洁朴素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美观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 xml:space="preserve">  </w:t>
      </w:r>
      <w:r>
        <w:rPr>
          <w:rFonts w:hint="eastAsia" w:ascii="宋体" w:hAnsi="宋体" w:eastAsia="宋体" w:cs="宋体"/>
          <w:sz w:val="24"/>
          <w:szCs w:val="24"/>
        </w:rPr>
        <w:t>不复存在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outlineLvl w:val="9"/>
        <w:rPr>
          <w:rFonts w:hint="eastAsia"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［教学反思］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12" w:lineRule="auto"/>
        <w:ind w:firstLine="480" w:firstLineChars="200"/>
        <w:textAlignment w:val="auto"/>
        <w:outlineLvl w:val="9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在本课的教学设计中，我通过带领学生具体分析铁罐与陶罐的第一次对话，获得学习方法后，将学习的主动权还给学生，让学生以小组自学的形式学习后面的两组对话，我只在旁边适时引导，达到了高效课堂的效果。我再运用不同形式的朗读方式引导学生分析铁罐和陶罐的性格特点，了解故事的发展，感悟其中蕴含的道理。</w:t>
      </w:r>
    </w:p>
    <w:sectPr>
      <w:head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w:rPr>
        <w:sz w:val="18"/>
      </w:rPr>
      <w:pict>
        <v:shape id="PowerPlusWaterMarkObject39596" o:spid="_x0000_s4097" o:spt="136" type="#_x0000_t136" style="position:absolute;left:0pt;height:158.8pt;width:415.3pt;mso-position-horizontal:center;mso-position-horizontal-relative:margin;mso-position-vertical:center;mso-position-vertical-relative:margin;z-index:-251658240;mso-width-relative:page;mso-height-relative:page;" fillcolor="#FF0000" filled="t" stroked="f" coordsize="21600,21600" adj="10800">
          <v:path/>
          <v:fill on="t" opacity="6553f" focussize="0,0"/>
          <v:stroke on="f"/>
          <v:imagedata o:title=""/>
          <o:lock v:ext="edit" aspectratio="t"/>
          <v:textpath on="t" fitshape="t" fitpath="t" trim="t" xscale="f" string="学练优" style="font-family:方正魏碑简体;font-size:36pt;v-same-letter-heights:f;v-text-align:center;"/>
        </v:shape>
      </w:pict>
    </w:r>
    <w:r>
      <w:rPr>
        <w:rFonts w:hint="default"/>
        <w:sz w:val="24"/>
        <w:szCs w:val="24"/>
        <w:lang w:val="en-US" w:eastAsia="zh-CN"/>
      </w:rPr>
      <w:drawing>
        <wp:inline distT="0" distB="0" distL="114300" distR="114300">
          <wp:extent cx="694690" cy="252095"/>
          <wp:effectExtent l="0" t="0" r="10160" b="14605"/>
          <wp:docPr id="1" name="图片 1" descr="学练优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练优LOGO"/>
                  <pic:cNvPicPr>
                    <a:picLocks noChangeAspect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94690" cy="252095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7F3FA64"/>
    <w:multiLevelType w:val="singleLevel"/>
    <w:tmpl w:val="F7F3FA64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4A309B"/>
    <w:rsid w:val="19DE426A"/>
    <w:rsid w:val="3E5C2742"/>
    <w:rsid w:val="47997777"/>
    <w:rsid w:val="49EE1B67"/>
    <w:rsid w:val="4A4A309B"/>
    <w:rsid w:val="5827505E"/>
    <w:rsid w:val="625F56FB"/>
    <w:rsid w:val="6AFB6740"/>
    <w:rsid w:val="6DBF6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2020-11-13T03:03:00Z</dcterms:created>
  <dc:creator>Administrator</dc:creator>
  <cp:lastModifiedBy>末见</cp:lastModifiedBy>
  <dcterms:modified xsi:type="dcterms:W3CDTF">2020-12-28T05:46:42Z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